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7909" w14:textId="77777777" w:rsidR="0019231C" w:rsidRPr="00C31F2E" w:rsidRDefault="0019231C" w:rsidP="0019231C">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TÜRKÇE DERSİ GÜNLÜK PLAN</w:t>
      </w:r>
    </w:p>
    <w:p w14:paraId="1F54E12D" w14:textId="40EE305A" w:rsidR="0019231C" w:rsidRPr="00C31F2E" w:rsidRDefault="0019231C" w:rsidP="0019231C">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(19. Hafta, 2-6 Şubat 2026)</w:t>
      </w:r>
    </w:p>
    <w:p w14:paraId="2BAABC15" w14:textId="652A358A" w:rsidR="0019231C" w:rsidRPr="00C31F2E" w:rsidRDefault="0019231C" w:rsidP="00CD1F77">
      <w:pPr>
        <w:pStyle w:val="AralkYok"/>
        <w:spacing w:before="240" w:after="120"/>
        <w:rPr>
          <w:rFonts w:ascii="Times New Roman" w:hAnsi="Times New Roman" w:cs="Times New Roman"/>
          <w:b/>
          <w:bCs/>
          <w:sz w:val="20"/>
          <w:szCs w:val="20"/>
        </w:rPr>
      </w:pPr>
      <w:r w:rsidRPr="00C31F2E">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9231C" w:rsidRPr="00C31F2E" w14:paraId="3B18B24C" w14:textId="77777777" w:rsidTr="008E2257">
        <w:trPr>
          <w:trHeight w:val="567"/>
        </w:trPr>
        <w:tc>
          <w:tcPr>
            <w:tcW w:w="2972" w:type="dxa"/>
            <w:vAlign w:val="center"/>
          </w:tcPr>
          <w:p w14:paraId="2F657A0B" w14:textId="73351495" w:rsidR="0019231C" w:rsidRPr="00C31F2E" w:rsidRDefault="0019231C" w:rsidP="0019231C">
            <w:pPr>
              <w:rPr>
                <w:rFonts w:ascii="Times New Roman" w:hAnsi="Times New Roman" w:cs="Times New Roman"/>
                <w:sz w:val="20"/>
                <w:szCs w:val="20"/>
              </w:rPr>
            </w:pPr>
            <w:r w:rsidRPr="00C31F2E">
              <w:rPr>
                <w:rFonts w:ascii="Times New Roman" w:hAnsi="Times New Roman" w:cs="Times New Roman"/>
                <w:b/>
                <w:bCs/>
                <w:sz w:val="20"/>
                <w:szCs w:val="20"/>
              </w:rPr>
              <w:t>DERS</w:t>
            </w:r>
          </w:p>
        </w:tc>
        <w:tc>
          <w:tcPr>
            <w:tcW w:w="7484" w:type="dxa"/>
            <w:vAlign w:val="center"/>
          </w:tcPr>
          <w:p w14:paraId="6307BE34" w14:textId="035F2FDC" w:rsidR="0019231C" w:rsidRPr="00C31F2E" w:rsidRDefault="009936C5" w:rsidP="0019231C">
            <w:pPr>
              <w:rPr>
                <w:rFonts w:ascii="Times New Roman" w:hAnsi="Times New Roman" w:cs="Times New Roman"/>
                <w:sz w:val="20"/>
                <w:szCs w:val="20"/>
              </w:rPr>
            </w:pPr>
            <w:r>
              <w:rPr>
                <w:rFonts w:ascii="Times New Roman" w:hAnsi="Times New Roman" w:cs="Times New Roman"/>
                <w:sz w:val="20"/>
                <w:szCs w:val="20"/>
              </w:rPr>
              <w:t>Türkçe</w:t>
            </w:r>
          </w:p>
        </w:tc>
      </w:tr>
      <w:tr w:rsidR="0019231C" w:rsidRPr="00C31F2E" w14:paraId="0C474DBC" w14:textId="77777777" w:rsidTr="008E2257">
        <w:trPr>
          <w:trHeight w:val="567"/>
        </w:trPr>
        <w:tc>
          <w:tcPr>
            <w:tcW w:w="2972" w:type="dxa"/>
            <w:vAlign w:val="center"/>
          </w:tcPr>
          <w:p w14:paraId="3D7CEC8B" w14:textId="56639CC0" w:rsidR="0019231C" w:rsidRPr="00C31F2E" w:rsidRDefault="0019231C" w:rsidP="0019231C">
            <w:pPr>
              <w:rPr>
                <w:rFonts w:ascii="Times New Roman" w:hAnsi="Times New Roman" w:cs="Times New Roman"/>
                <w:sz w:val="20"/>
                <w:szCs w:val="20"/>
              </w:rPr>
            </w:pPr>
            <w:r w:rsidRPr="00C31F2E">
              <w:rPr>
                <w:rFonts w:ascii="Times New Roman" w:hAnsi="Times New Roman" w:cs="Times New Roman"/>
                <w:b/>
                <w:bCs/>
                <w:sz w:val="20"/>
                <w:szCs w:val="20"/>
              </w:rPr>
              <w:t>SINIF</w:t>
            </w:r>
          </w:p>
        </w:tc>
        <w:tc>
          <w:tcPr>
            <w:tcW w:w="7484" w:type="dxa"/>
            <w:vAlign w:val="center"/>
          </w:tcPr>
          <w:p w14:paraId="7C8B6FA7" w14:textId="5827944D" w:rsidR="0019231C" w:rsidRPr="00C31F2E" w:rsidRDefault="00E56C52" w:rsidP="0019231C">
            <w:pPr>
              <w:rPr>
                <w:rFonts w:ascii="Times New Roman" w:hAnsi="Times New Roman" w:cs="Times New Roman"/>
                <w:sz w:val="20"/>
                <w:szCs w:val="20"/>
              </w:rPr>
            </w:pPr>
            <w:r>
              <w:rPr>
                <w:rFonts w:ascii="Times New Roman" w:hAnsi="Times New Roman" w:cs="Times New Roman"/>
                <w:sz w:val="20"/>
                <w:szCs w:val="20"/>
              </w:rPr>
              <w:t>4</w:t>
            </w:r>
            <w:r w:rsidR="009936C5">
              <w:rPr>
                <w:rFonts w:ascii="Times New Roman" w:hAnsi="Times New Roman" w:cs="Times New Roman"/>
                <w:sz w:val="20"/>
                <w:szCs w:val="20"/>
              </w:rPr>
              <w:t>. Sınıf</w:t>
            </w:r>
          </w:p>
        </w:tc>
      </w:tr>
      <w:tr w:rsidR="0019231C" w:rsidRPr="00C31F2E" w14:paraId="3090DE00" w14:textId="77777777" w:rsidTr="008E2257">
        <w:trPr>
          <w:trHeight w:val="567"/>
        </w:trPr>
        <w:tc>
          <w:tcPr>
            <w:tcW w:w="2972" w:type="dxa"/>
            <w:vAlign w:val="center"/>
          </w:tcPr>
          <w:p w14:paraId="267DE6B6" w14:textId="46815F12" w:rsidR="0019231C" w:rsidRPr="00C31F2E" w:rsidRDefault="0019231C" w:rsidP="0019231C">
            <w:pPr>
              <w:rPr>
                <w:rFonts w:ascii="Times New Roman" w:hAnsi="Times New Roman" w:cs="Times New Roman"/>
                <w:sz w:val="20"/>
                <w:szCs w:val="20"/>
              </w:rPr>
            </w:pPr>
            <w:r w:rsidRPr="00C31F2E">
              <w:rPr>
                <w:rFonts w:ascii="Times New Roman" w:hAnsi="Times New Roman" w:cs="Times New Roman"/>
                <w:b/>
                <w:bCs/>
                <w:sz w:val="20"/>
                <w:szCs w:val="20"/>
              </w:rPr>
              <w:t>SÜRE</w:t>
            </w:r>
          </w:p>
        </w:tc>
        <w:tc>
          <w:tcPr>
            <w:tcW w:w="7484" w:type="dxa"/>
            <w:vAlign w:val="center"/>
          </w:tcPr>
          <w:p w14:paraId="47089D8C" w14:textId="4E72B258" w:rsidR="0019231C" w:rsidRPr="00C31F2E" w:rsidRDefault="009936C5" w:rsidP="0019231C">
            <w:pPr>
              <w:rPr>
                <w:rFonts w:ascii="Times New Roman" w:hAnsi="Times New Roman" w:cs="Times New Roman"/>
                <w:sz w:val="20"/>
                <w:szCs w:val="20"/>
              </w:rPr>
            </w:pPr>
            <w:r>
              <w:rPr>
                <w:rFonts w:ascii="Times New Roman" w:hAnsi="Times New Roman" w:cs="Times New Roman"/>
                <w:sz w:val="20"/>
                <w:szCs w:val="20"/>
              </w:rPr>
              <w:t>8 Ders Saati</w:t>
            </w:r>
          </w:p>
        </w:tc>
      </w:tr>
      <w:tr w:rsidR="0019231C" w:rsidRPr="00C31F2E" w14:paraId="21EFA8E9" w14:textId="77777777" w:rsidTr="008E2257">
        <w:trPr>
          <w:trHeight w:val="567"/>
        </w:trPr>
        <w:tc>
          <w:tcPr>
            <w:tcW w:w="2972" w:type="dxa"/>
            <w:vAlign w:val="center"/>
          </w:tcPr>
          <w:p w14:paraId="40A16D2F" w14:textId="6C290FE6" w:rsidR="0019231C" w:rsidRPr="00C31F2E" w:rsidRDefault="0019231C" w:rsidP="0019231C">
            <w:pPr>
              <w:rPr>
                <w:rFonts w:ascii="Times New Roman" w:hAnsi="Times New Roman" w:cs="Times New Roman"/>
                <w:sz w:val="20"/>
                <w:szCs w:val="20"/>
              </w:rPr>
            </w:pPr>
            <w:r w:rsidRPr="00C31F2E">
              <w:rPr>
                <w:rFonts w:ascii="Times New Roman" w:hAnsi="Times New Roman" w:cs="Times New Roman"/>
                <w:b/>
                <w:bCs/>
                <w:sz w:val="20"/>
                <w:szCs w:val="20"/>
              </w:rPr>
              <w:t>TEMA</w:t>
            </w:r>
          </w:p>
        </w:tc>
        <w:tc>
          <w:tcPr>
            <w:tcW w:w="7484" w:type="dxa"/>
            <w:vAlign w:val="center"/>
          </w:tcPr>
          <w:p w14:paraId="0BE66CFC" w14:textId="4AFE310A" w:rsidR="0019231C" w:rsidRPr="00C31F2E" w:rsidRDefault="009936C5" w:rsidP="0019231C">
            <w:pPr>
              <w:rPr>
                <w:rFonts w:ascii="Times New Roman" w:hAnsi="Times New Roman" w:cs="Times New Roman"/>
                <w:sz w:val="20"/>
                <w:szCs w:val="20"/>
              </w:rPr>
            </w:pPr>
            <w:r>
              <w:rPr>
                <w:rFonts w:ascii="Times New Roman" w:hAnsi="Times New Roman" w:cs="Times New Roman"/>
                <w:sz w:val="20"/>
                <w:szCs w:val="20"/>
              </w:rPr>
              <w:t>Doğa ve Evren</w:t>
            </w:r>
          </w:p>
        </w:tc>
      </w:tr>
      <w:tr w:rsidR="0019231C" w:rsidRPr="00C31F2E" w14:paraId="5C6C1F58" w14:textId="77777777" w:rsidTr="008E2257">
        <w:trPr>
          <w:trHeight w:val="567"/>
        </w:trPr>
        <w:tc>
          <w:tcPr>
            <w:tcW w:w="2972" w:type="dxa"/>
            <w:vAlign w:val="center"/>
          </w:tcPr>
          <w:p w14:paraId="022FB051" w14:textId="7E53ED00" w:rsidR="0019231C" w:rsidRPr="00C31F2E" w:rsidRDefault="0019231C" w:rsidP="0019231C">
            <w:pPr>
              <w:rPr>
                <w:rFonts w:ascii="Times New Roman" w:hAnsi="Times New Roman" w:cs="Times New Roman"/>
                <w:sz w:val="20"/>
                <w:szCs w:val="20"/>
              </w:rPr>
            </w:pPr>
            <w:r w:rsidRPr="00C31F2E">
              <w:rPr>
                <w:rFonts w:ascii="Times New Roman" w:hAnsi="Times New Roman" w:cs="Times New Roman"/>
                <w:b/>
                <w:bCs/>
                <w:sz w:val="20"/>
                <w:szCs w:val="20"/>
              </w:rPr>
              <w:t>METİN</w:t>
            </w:r>
          </w:p>
        </w:tc>
        <w:tc>
          <w:tcPr>
            <w:tcW w:w="7484" w:type="dxa"/>
            <w:vAlign w:val="center"/>
          </w:tcPr>
          <w:p w14:paraId="7A8BB358" w14:textId="5BB5418E" w:rsidR="0019231C" w:rsidRPr="00C31F2E" w:rsidRDefault="00375E00" w:rsidP="0019231C">
            <w:pPr>
              <w:rPr>
                <w:rFonts w:ascii="Times New Roman" w:hAnsi="Times New Roman" w:cs="Times New Roman"/>
                <w:sz w:val="20"/>
                <w:szCs w:val="20"/>
              </w:rPr>
            </w:pPr>
            <w:r w:rsidRPr="00375E00">
              <w:rPr>
                <w:rFonts w:ascii="Times New Roman" w:hAnsi="Times New Roman" w:cs="Times New Roman"/>
                <w:sz w:val="20"/>
                <w:szCs w:val="20"/>
              </w:rPr>
              <w:t xml:space="preserve">Martı Jonathan </w:t>
            </w:r>
            <w:proofErr w:type="spellStart"/>
            <w:r w:rsidRPr="00375E00">
              <w:rPr>
                <w:rFonts w:ascii="Times New Roman" w:hAnsi="Times New Roman" w:cs="Times New Roman"/>
                <w:sz w:val="20"/>
                <w:szCs w:val="20"/>
              </w:rPr>
              <w:t>Livingston</w:t>
            </w:r>
            <w:proofErr w:type="spellEnd"/>
          </w:p>
        </w:tc>
      </w:tr>
    </w:tbl>
    <w:p w14:paraId="053A9FD7" w14:textId="3512ACEF" w:rsidR="0019231C" w:rsidRPr="00C31F2E" w:rsidRDefault="0019231C" w:rsidP="0019231C">
      <w:pPr>
        <w:pStyle w:val="AralkYok"/>
        <w:spacing w:before="240" w:after="120"/>
        <w:rPr>
          <w:rFonts w:ascii="Times New Roman" w:hAnsi="Times New Roman" w:cs="Times New Roman"/>
          <w:b/>
          <w:bCs/>
          <w:sz w:val="20"/>
          <w:szCs w:val="20"/>
        </w:rPr>
      </w:pPr>
      <w:r w:rsidRPr="00C31F2E">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9231C" w:rsidRPr="00C31F2E" w14:paraId="7C14CAE6" w14:textId="77777777" w:rsidTr="008E2257">
        <w:trPr>
          <w:trHeight w:val="567"/>
        </w:trPr>
        <w:tc>
          <w:tcPr>
            <w:tcW w:w="2972" w:type="dxa"/>
            <w:vAlign w:val="center"/>
          </w:tcPr>
          <w:p w14:paraId="04DE5339" w14:textId="3566C14A" w:rsidR="0019231C" w:rsidRPr="00C31F2E" w:rsidRDefault="0019231C" w:rsidP="0019231C">
            <w:pPr>
              <w:pStyle w:val="AralkYok"/>
              <w:rPr>
                <w:rFonts w:ascii="Times New Roman" w:hAnsi="Times New Roman" w:cs="Times New Roman"/>
                <w:sz w:val="20"/>
                <w:szCs w:val="20"/>
              </w:rPr>
            </w:pPr>
            <w:r w:rsidRPr="00C31F2E">
              <w:rPr>
                <w:rFonts w:ascii="Times New Roman" w:hAnsi="Times New Roman" w:cs="Times New Roman"/>
                <w:b/>
                <w:bCs/>
                <w:sz w:val="20"/>
                <w:szCs w:val="20"/>
              </w:rPr>
              <w:t>KAZANIMLAR</w:t>
            </w:r>
          </w:p>
        </w:tc>
        <w:tc>
          <w:tcPr>
            <w:tcW w:w="7484" w:type="dxa"/>
            <w:vAlign w:val="center"/>
          </w:tcPr>
          <w:p w14:paraId="2D943B88"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T.4.2.1. Kelimeleri anlamlarına uygun kullanır.</w:t>
            </w:r>
          </w:p>
          <w:p w14:paraId="2ABCA2FB"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T.4.2.2. Hazırlıksız konuşmalar yapar.</w:t>
            </w:r>
          </w:p>
          <w:p w14:paraId="21C53C9B"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T.4.2.3. Hazırlıklı konuşmalar yapar.</w:t>
            </w:r>
          </w:p>
          <w:p w14:paraId="26B2D818"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T.4.2.4. Konuşma stratejilerini uygular.</w:t>
            </w:r>
          </w:p>
          <w:p w14:paraId="3618E161"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T4.2.5. Sınıf içindeki tartışma ve konuşmalara katılır.</w:t>
            </w:r>
          </w:p>
          <w:p w14:paraId="09F6AFD3" w14:textId="77777777" w:rsidR="00762701"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T.4.2.6. Konuşmalarında yabancı dillerden alınmış, dilimize henüz yerleşmemiş kelimelerin Türkçelerini kullanır.</w:t>
            </w:r>
          </w:p>
          <w:p w14:paraId="70139FC3"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T.4.3.1. Noktalama işaretlerine dikkat ederek sesli ve sessiz okur.</w:t>
            </w:r>
          </w:p>
          <w:p w14:paraId="3BE4FA8B"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T.4.3.12. Bağlamdan yararlanarak bilmediği kelime ve kelime gruplarının anlamını tahmin eder.</w:t>
            </w:r>
          </w:p>
          <w:p w14:paraId="5A6C8654"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T.4.3.15. Okuduklarını ana hatlarıyla anlatır.</w:t>
            </w:r>
          </w:p>
          <w:p w14:paraId="106A2A92"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T.4.3.16. Okuduğu metnin konusunu belirler.</w:t>
            </w:r>
          </w:p>
          <w:p w14:paraId="53EFE5A6"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T.4.3.17. Metnin ana fikri/ana duygusunu belirler.</w:t>
            </w:r>
          </w:p>
          <w:p w14:paraId="3549FD81" w14:textId="77777777" w:rsidR="003A006E" w:rsidRP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T.4.3.18. Okuduğu metinle ilgili soruları cevaplar.</w:t>
            </w:r>
          </w:p>
          <w:p w14:paraId="0F04B7C1" w14:textId="77777777" w:rsidR="003A006E" w:rsidRDefault="003A006E" w:rsidP="003A006E">
            <w:pPr>
              <w:pStyle w:val="AralkYok"/>
              <w:rPr>
                <w:rFonts w:ascii="Times New Roman" w:hAnsi="Times New Roman" w:cs="Times New Roman"/>
                <w:sz w:val="20"/>
                <w:szCs w:val="20"/>
              </w:rPr>
            </w:pPr>
            <w:r w:rsidRPr="003A006E">
              <w:rPr>
                <w:rFonts w:ascii="Times New Roman" w:hAnsi="Times New Roman" w:cs="Times New Roman"/>
                <w:sz w:val="20"/>
                <w:szCs w:val="20"/>
              </w:rPr>
              <w:t>T.4.3.21. Okuduğu metnin içeriğine uygun başlık belirler.</w:t>
            </w:r>
          </w:p>
          <w:p w14:paraId="373203EE" w14:textId="77777777" w:rsidR="00A02961" w:rsidRPr="00A02961" w:rsidRDefault="00A02961" w:rsidP="00A02961">
            <w:pPr>
              <w:pStyle w:val="AralkYok"/>
              <w:rPr>
                <w:rFonts w:ascii="Times New Roman" w:hAnsi="Times New Roman" w:cs="Times New Roman"/>
                <w:sz w:val="20"/>
                <w:szCs w:val="20"/>
              </w:rPr>
            </w:pPr>
            <w:r w:rsidRPr="00A02961">
              <w:rPr>
                <w:rFonts w:ascii="Times New Roman" w:hAnsi="Times New Roman" w:cs="Times New Roman"/>
                <w:sz w:val="20"/>
                <w:szCs w:val="20"/>
              </w:rPr>
              <w:t>T.4.4.3. Hikâye edici metin yazar.</w:t>
            </w:r>
          </w:p>
          <w:p w14:paraId="602B66D4" w14:textId="14CD9083" w:rsidR="003A006E" w:rsidRPr="00C31F2E" w:rsidRDefault="00A02961" w:rsidP="00A02961">
            <w:pPr>
              <w:pStyle w:val="AralkYok"/>
              <w:rPr>
                <w:rFonts w:ascii="Times New Roman" w:hAnsi="Times New Roman" w:cs="Times New Roman"/>
                <w:sz w:val="20"/>
                <w:szCs w:val="20"/>
              </w:rPr>
            </w:pPr>
            <w:r w:rsidRPr="00A02961">
              <w:rPr>
                <w:rFonts w:ascii="Times New Roman" w:hAnsi="Times New Roman" w:cs="Times New Roman"/>
                <w:sz w:val="20"/>
                <w:szCs w:val="20"/>
              </w:rPr>
              <w:t>T.4.4.4. Bilgilendirici metin yazar.</w:t>
            </w:r>
          </w:p>
        </w:tc>
      </w:tr>
      <w:tr w:rsidR="0019231C" w:rsidRPr="00C31F2E" w14:paraId="50AD350F" w14:textId="77777777" w:rsidTr="008E2257">
        <w:trPr>
          <w:trHeight w:val="567"/>
        </w:trPr>
        <w:tc>
          <w:tcPr>
            <w:tcW w:w="2972" w:type="dxa"/>
            <w:vAlign w:val="center"/>
          </w:tcPr>
          <w:p w14:paraId="44B8CB5F" w14:textId="4211F60B" w:rsidR="0019231C" w:rsidRPr="00C31F2E" w:rsidRDefault="0019231C" w:rsidP="0019231C">
            <w:pPr>
              <w:pStyle w:val="AralkYok"/>
              <w:rPr>
                <w:rFonts w:ascii="Times New Roman" w:hAnsi="Times New Roman" w:cs="Times New Roman"/>
                <w:sz w:val="20"/>
                <w:szCs w:val="20"/>
              </w:rPr>
            </w:pPr>
            <w:r w:rsidRPr="00C31F2E">
              <w:rPr>
                <w:rFonts w:ascii="Times New Roman" w:hAnsi="Times New Roman" w:cs="Times New Roman"/>
                <w:b/>
                <w:bCs/>
                <w:sz w:val="20"/>
                <w:szCs w:val="20"/>
              </w:rPr>
              <w:t>ÖĞRENME-ÖĞRETME YÖNTEM VE TEKNİKLERİ</w:t>
            </w:r>
          </w:p>
        </w:tc>
        <w:tc>
          <w:tcPr>
            <w:tcW w:w="7484" w:type="dxa"/>
            <w:vAlign w:val="center"/>
          </w:tcPr>
          <w:p w14:paraId="005ED20F" w14:textId="4C921410" w:rsidR="0019231C" w:rsidRPr="00C31F2E" w:rsidRDefault="00870916" w:rsidP="0019231C">
            <w:pPr>
              <w:pStyle w:val="AralkYok"/>
              <w:rPr>
                <w:rFonts w:ascii="Times New Roman" w:hAnsi="Times New Roman" w:cs="Times New Roman"/>
                <w:sz w:val="20"/>
                <w:szCs w:val="20"/>
              </w:rPr>
            </w:pPr>
            <w:r w:rsidRPr="00870916">
              <w:rPr>
                <w:rFonts w:ascii="Times New Roman" w:hAnsi="Times New Roman" w:cs="Times New Roman"/>
                <w:sz w:val="20"/>
                <w:szCs w:val="20"/>
              </w:rPr>
              <w:t>Anlatım, soru-cevap, tartışma, okuma (sessiz-sesli), oyun, gözlem, yazma çalışması.</w:t>
            </w:r>
          </w:p>
        </w:tc>
      </w:tr>
      <w:tr w:rsidR="0019231C" w:rsidRPr="00C31F2E" w14:paraId="3C5A961C" w14:textId="77777777" w:rsidTr="008E2257">
        <w:trPr>
          <w:trHeight w:val="567"/>
        </w:trPr>
        <w:tc>
          <w:tcPr>
            <w:tcW w:w="2972" w:type="dxa"/>
            <w:vAlign w:val="center"/>
          </w:tcPr>
          <w:p w14:paraId="1FD94F5A" w14:textId="4618ECBF" w:rsidR="0019231C" w:rsidRPr="00C31F2E" w:rsidRDefault="0019231C" w:rsidP="0019231C">
            <w:pPr>
              <w:pStyle w:val="AralkYok"/>
              <w:rPr>
                <w:rFonts w:ascii="Times New Roman" w:hAnsi="Times New Roman" w:cs="Times New Roman"/>
                <w:sz w:val="20"/>
                <w:szCs w:val="20"/>
              </w:rPr>
            </w:pPr>
            <w:r w:rsidRPr="00C31F2E">
              <w:rPr>
                <w:rFonts w:ascii="Times New Roman" w:hAnsi="Times New Roman" w:cs="Times New Roman"/>
                <w:b/>
                <w:bCs/>
                <w:sz w:val="20"/>
                <w:szCs w:val="20"/>
              </w:rPr>
              <w:t>KULLANILAN EĞİTİM TEKNOLOJİLERİ ARAÇ VE GEREÇLER</w:t>
            </w:r>
          </w:p>
        </w:tc>
        <w:tc>
          <w:tcPr>
            <w:tcW w:w="7484" w:type="dxa"/>
            <w:vAlign w:val="center"/>
          </w:tcPr>
          <w:p w14:paraId="6EC5FBD2" w14:textId="6AE29747" w:rsidR="0019231C" w:rsidRPr="00C31F2E" w:rsidRDefault="00850B0B" w:rsidP="0019231C">
            <w:pPr>
              <w:pStyle w:val="AralkYok"/>
              <w:rPr>
                <w:rFonts w:ascii="Times New Roman" w:hAnsi="Times New Roman" w:cs="Times New Roman"/>
                <w:sz w:val="20"/>
                <w:szCs w:val="20"/>
              </w:rPr>
            </w:pPr>
            <w:r w:rsidRPr="00850B0B">
              <w:rPr>
                <w:rFonts w:ascii="Times New Roman" w:hAnsi="Times New Roman" w:cs="Times New Roman"/>
                <w:sz w:val="20"/>
                <w:szCs w:val="20"/>
              </w:rPr>
              <w:t>Ders kitabı, akıllı tahta, görseller, çalışma defteri, tahta ve kalem.</w:t>
            </w:r>
          </w:p>
        </w:tc>
      </w:tr>
      <w:tr w:rsidR="0019231C" w:rsidRPr="00C31F2E" w14:paraId="3CC4AC0F" w14:textId="77777777" w:rsidTr="008E2257">
        <w:trPr>
          <w:trHeight w:val="567"/>
        </w:trPr>
        <w:tc>
          <w:tcPr>
            <w:tcW w:w="2972" w:type="dxa"/>
            <w:vAlign w:val="center"/>
          </w:tcPr>
          <w:p w14:paraId="7A3D7C85" w14:textId="453F32AE" w:rsidR="0019231C" w:rsidRPr="00C31F2E" w:rsidRDefault="0019231C" w:rsidP="0019231C">
            <w:pPr>
              <w:pStyle w:val="AralkYok"/>
              <w:rPr>
                <w:rFonts w:ascii="Times New Roman" w:hAnsi="Times New Roman" w:cs="Times New Roman"/>
                <w:sz w:val="20"/>
                <w:szCs w:val="20"/>
              </w:rPr>
            </w:pPr>
            <w:r w:rsidRPr="00C31F2E">
              <w:rPr>
                <w:rFonts w:ascii="Times New Roman" w:hAnsi="Times New Roman" w:cs="Times New Roman"/>
                <w:b/>
                <w:bCs/>
                <w:sz w:val="20"/>
                <w:szCs w:val="20"/>
              </w:rPr>
              <w:t xml:space="preserve">DERS ALANI                   </w:t>
            </w:r>
          </w:p>
        </w:tc>
        <w:tc>
          <w:tcPr>
            <w:tcW w:w="7484" w:type="dxa"/>
            <w:vAlign w:val="center"/>
          </w:tcPr>
          <w:p w14:paraId="23DEFE0B" w14:textId="140AD428" w:rsidR="0019231C" w:rsidRPr="00C31F2E" w:rsidRDefault="00850B0B" w:rsidP="0019231C">
            <w:pPr>
              <w:pStyle w:val="AralkYok"/>
              <w:rPr>
                <w:rFonts w:ascii="Times New Roman" w:hAnsi="Times New Roman" w:cs="Times New Roman"/>
                <w:sz w:val="20"/>
                <w:szCs w:val="20"/>
              </w:rPr>
            </w:pPr>
            <w:r>
              <w:rPr>
                <w:rFonts w:ascii="Times New Roman" w:hAnsi="Times New Roman" w:cs="Times New Roman"/>
                <w:sz w:val="20"/>
                <w:szCs w:val="20"/>
              </w:rPr>
              <w:t>Sınıf</w:t>
            </w:r>
          </w:p>
        </w:tc>
      </w:tr>
      <w:tr w:rsidR="0019231C" w:rsidRPr="00C31F2E" w14:paraId="696A8307" w14:textId="77777777" w:rsidTr="008E2257">
        <w:trPr>
          <w:trHeight w:val="567"/>
        </w:trPr>
        <w:tc>
          <w:tcPr>
            <w:tcW w:w="2972" w:type="dxa"/>
            <w:vAlign w:val="center"/>
          </w:tcPr>
          <w:p w14:paraId="6009A0E7" w14:textId="24880824" w:rsidR="0019231C" w:rsidRPr="00C31F2E" w:rsidRDefault="0019231C" w:rsidP="0019231C">
            <w:pPr>
              <w:pStyle w:val="AralkYok"/>
              <w:rPr>
                <w:rFonts w:ascii="Times New Roman" w:hAnsi="Times New Roman" w:cs="Times New Roman"/>
                <w:sz w:val="20"/>
                <w:szCs w:val="20"/>
              </w:rPr>
            </w:pPr>
            <w:r w:rsidRPr="00C31F2E">
              <w:rPr>
                <w:rFonts w:ascii="Times New Roman" w:hAnsi="Times New Roman" w:cs="Times New Roman"/>
                <w:b/>
                <w:bCs/>
                <w:sz w:val="20"/>
                <w:szCs w:val="20"/>
              </w:rPr>
              <w:t>ETKİNLİK SÜRECİ</w:t>
            </w:r>
          </w:p>
        </w:tc>
        <w:tc>
          <w:tcPr>
            <w:tcW w:w="7484" w:type="dxa"/>
            <w:vAlign w:val="center"/>
          </w:tcPr>
          <w:p w14:paraId="2477CCB8" w14:textId="27B30E2F" w:rsidR="006A4683" w:rsidRPr="006A4683" w:rsidRDefault="006A4683" w:rsidP="006A4683">
            <w:pPr>
              <w:pStyle w:val="AralkYok"/>
              <w:rPr>
                <w:rFonts w:ascii="Times New Roman" w:hAnsi="Times New Roman" w:cs="Times New Roman"/>
                <w:b/>
                <w:bCs/>
                <w:sz w:val="20"/>
                <w:szCs w:val="20"/>
              </w:rPr>
            </w:pPr>
            <w:r w:rsidRPr="006A4683">
              <w:rPr>
                <w:rFonts w:ascii="Times New Roman" w:hAnsi="Times New Roman" w:cs="Times New Roman"/>
                <w:b/>
                <w:bCs/>
                <w:sz w:val="20"/>
                <w:szCs w:val="20"/>
              </w:rPr>
              <w:t>Derse Başlangıç</w:t>
            </w:r>
          </w:p>
          <w:p w14:paraId="5A0A4FDD" w14:textId="66D5B562" w:rsidR="006A4683" w:rsidRPr="006A4683" w:rsidRDefault="006A4683" w:rsidP="006A4683">
            <w:pPr>
              <w:pStyle w:val="AralkYok"/>
              <w:rPr>
                <w:rFonts w:ascii="Times New Roman" w:hAnsi="Times New Roman" w:cs="Times New Roman"/>
                <w:sz w:val="20"/>
                <w:szCs w:val="20"/>
              </w:rPr>
            </w:pPr>
            <w:r w:rsidRPr="006A4683">
              <w:rPr>
                <w:rFonts w:ascii="Times New Roman" w:hAnsi="Times New Roman" w:cs="Times New Roman"/>
                <w:sz w:val="20"/>
                <w:szCs w:val="20"/>
              </w:rPr>
              <w:t>Öğrencilerin dikkatini derse çekmek amacıyla canlıların özellikleri ve doğadaki yaşamları hakkında kısa bir sohbet yapılır.</w:t>
            </w:r>
            <w:r w:rsidR="00B71272">
              <w:rPr>
                <w:rFonts w:ascii="Times New Roman" w:hAnsi="Times New Roman" w:cs="Times New Roman"/>
                <w:sz w:val="20"/>
                <w:szCs w:val="20"/>
              </w:rPr>
              <w:t xml:space="preserve"> </w:t>
            </w:r>
            <w:r w:rsidRPr="006A4683">
              <w:rPr>
                <w:rFonts w:ascii="Times New Roman" w:hAnsi="Times New Roman" w:cs="Times New Roman"/>
                <w:sz w:val="20"/>
                <w:szCs w:val="20"/>
              </w:rPr>
              <w:t>İnsanı</w:t>
            </w:r>
            <w:r w:rsidR="00092F5E">
              <w:rPr>
                <w:rFonts w:ascii="Times New Roman" w:hAnsi="Times New Roman" w:cs="Times New Roman"/>
                <w:sz w:val="20"/>
                <w:szCs w:val="20"/>
              </w:rPr>
              <w:t xml:space="preserve"> </w:t>
            </w:r>
            <w:r w:rsidRPr="006A4683">
              <w:rPr>
                <w:rFonts w:ascii="Times New Roman" w:hAnsi="Times New Roman" w:cs="Times New Roman"/>
                <w:sz w:val="20"/>
                <w:szCs w:val="20"/>
              </w:rPr>
              <w:t>ya da bir canlıyı özel kılan özellikler sorulur. Bildikleri kuş adlarını söylemeleri istenir. Bir kuş türünü diğer kuş türlerinden ayıran özellikler hakkında görüşlerini paylaşmaları sağlanır. Metnin görselleri incelenerek konusu hakkında tahminlerde bulunulur.</w:t>
            </w:r>
          </w:p>
          <w:p w14:paraId="11B705FC" w14:textId="197BE03E" w:rsidR="006A4683" w:rsidRPr="006A4683" w:rsidRDefault="006A4683" w:rsidP="006A4683">
            <w:pPr>
              <w:pStyle w:val="AralkYok"/>
              <w:rPr>
                <w:rFonts w:ascii="Times New Roman" w:hAnsi="Times New Roman" w:cs="Times New Roman"/>
                <w:b/>
                <w:bCs/>
                <w:sz w:val="20"/>
                <w:szCs w:val="20"/>
              </w:rPr>
            </w:pPr>
            <w:r w:rsidRPr="006A4683">
              <w:rPr>
                <w:rFonts w:ascii="Times New Roman" w:hAnsi="Times New Roman" w:cs="Times New Roman"/>
                <w:b/>
                <w:bCs/>
                <w:sz w:val="20"/>
                <w:szCs w:val="20"/>
              </w:rPr>
              <w:t>Metnin Okunması</w:t>
            </w:r>
          </w:p>
          <w:p w14:paraId="3BB32863" w14:textId="0871745B" w:rsidR="006A4683" w:rsidRPr="006A4683" w:rsidRDefault="006A4683" w:rsidP="006A4683">
            <w:pPr>
              <w:pStyle w:val="AralkYok"/>
              <w:rPr>
                <w:rFonts w:ascii="Times New Roman" w:hAnsi="Times New Roman" w:cs="Times New Roman"/>
                <w:sz w:val="20"/>
                <w:szCs w:val="20"/>
              </w:rPr>
            </w:pPr>
            <w:r w:rsidRPr="006A4683">
              <w:rPr>
                <w:rFonts w:ascii="Times New Roman" w:hAnsi="Times New Roman" w:cs="Times New Roman"/>
                <w:sz w:val="20"/>
                <w:szCs w:val="20"/>
              </w:rPr>
              <w:t>“</w:t>
            </w:r>
            <w:proofErr w:type="gramStart"/>
            <w:r w:rsidRPr="00092F5E">
              <w:rPr>
                <w:rFonts w:ascii="Times New Roman" w:hAnsi="Times New Roman" w:cs="Times New Roman"/>
                <w:b/>
                <w:bCs/>
                <w:i/>
                <w:iCs/>
                <w:sz w:val="20"/>
                <w:szCs w:val="20"/>
              </w:rPr>
              <w:t>Martı</w:t>
            </w:r>
            <w:proofErr w:type="gramEnd"/>
            <w:r w:rsidRPr="00092F5E">
              <w:rPr>
                <w:rFonts w:ascii="Times New Roman" w:hAnsi="Times New Roman" w:cs="Times New Roman"/>
                <w:b/>
                <w:bCs/>
                <w:i/>
                <w:iCs/>
                <w:sz w:val="20"/>
                <w:szCs w:val="20"/>
              </w:rPr>
              <w:t xml:space="preserve"> Jonathan </w:t>
            </w:r>
            <w:proofErr w:type="spellStart"/>
            <w:r w:rsidRPr="00092F5E">
              <w:rPr>
                <w:rFonts w:ascii="Times New Roman" w:hAnsi="Times New Roman" w:cs="Times New Roman"/>
                <w:b/>
                <w:bCs/>
                <w:i/>
                <w:iCs/>
                <w:sz w:val="20"/>
                <w:szCs w:val="20"/>
              </w:rPr>
              <w:t>Livingston</w:t>
            </w:r>
            <w:proofErr w:type="spellEnd"/>
            <w:r w:rsidRPr="006A4683">
              <w:rPr>
                <w:rFonts w:ascii="Times New Roman" w:hAnsi="Times New Roman" w:cs="Times New Roman"/>
                <w:sz w:val="20"/>
                <w:szCs w:val="20"/>
              </w:rPr>
              <w:t>” adlı metin önce sessiz, ardından sesli okuma yöntemiyle okunur.</w:t>
            </w:r>
          </w:p>
          <w:p w14:paraId="0CD9A657" w14:textId="17FFE3FD" w:rsidR="006A4683" w:rsidRPr="006A4683" w:rsidRDefault="006A4683" w:rsidP="006A4683">
            <w:pPr>
              <w:pStyle w:val="AralkYok"/>
              <w:rPr>
                <w:rFonts w:ascii="Times New Roman" w:hAnsi="Times New Roman" w:cs="Times New Roman"/>
                <w:b/>
                <w:bCs/>
                <w:sz w:val="20"/>
                <w:szCs w:val="20"/>
              </w:rPr>
            </w:pPr>
            <w:r w:rsidRPr="006A4683">
              <w:rPr>
                <w:rFonts w:ascii="Times New Roman" w:hAnsi="Times New Roman" w:cs="Times New Roman"/>
                <w:b/>
                <w:bCs/>
                <w:sz w:val="20"/>
                <w:szCs w:val="20"/>
              </w:rPr>
              <w:t>Etkinlik Süreci</w:t>
            </w:r>
          </w:p>
          <w:p w14:paraId="6422CABB" w14:textId="429032E9" w:rsidR="006A4683" w:rsidRPr="006A4683" w:rsidRDefault="006A4683" w:rsidP="006A4683">
            <w:pPr>
              <w:pStyle w:val="AralkYok"/>
              <w:rPr>
                <w:rFonts w:ascii="Times New Roman" w:hAnsi="Times New Roman" w:cs="Times New Roman"/>
                <w:sz w:val="20"/>
                <w:szCs w:val="20"/>
              </w:rPr>
            </w:pPr>
            <w:r w:rsidRPr="006A4683">
              <w:rPr>
                <w:rFonts w:ascii="Times New Roman" w:hAnsi="Times New Roman" w:cs="Times New Roman"/>
                <w:b/>
                <w:bCs/>
                <w:sz w:val="20"/>
                <w:szCs w:val="20"/>
              </w:rPr>
              <w:t>151. Sayfa</w:t>
            </w:r>
            <w:r w:rsidRPr="006A4683">
              <w:rPr>
                <w:rFonts w:ascii="Times New Roman" w:hAnsi="Times New Roman" w:cs="Times New Roman"/>
                <w:sz w:val="20"/>
                <w:szCs w:val="20"/>
              </w:rPr>
              <w:t>: “Nesi Var?” oyunu oynanarak kelime çalışması yapılır,</w:t>
            </w:r>
            <w:r w:rsidRPr="00B71272">
              <w:rPr>
                <w:rFonts w:ascii="Times New Roman" w:hAnsi="Times New Roman" w:cs="Times New Roman"/>
                <w:b/>
                <w:bCs/>
                <w:sz w:val="20"/>
                <w:szCs w:val="20"/>
              </w:rPr>
              <w:t xml:space="preserve"> 1. etkinlik</w:t>
            </w:r>
            <w:r w:rsidRPr="006A4683">
              <w:rPr>
                <w:rFonts w:ascii="Times New Roman" w:hAnsi="Times New Roman" w:cs="Times New Roman"/>
                <w:sz w:val="20"/>
                <w:szCs w:val="20"/>
              </w:rPr>
              <w:t xml:space="preserve"> uygulanır.</w:t>
            </w:r>
          </w:p>
          <w:p w14:paraId="14165AFA" w14:textId="6A140929" w:rsidR="006A4683" w:rsidRPr="006A4683" w:rsidRDefault="006A4683" w:rsidP="006A4683">
            <w:pPr>
              <w:pStyle w:val="AralkYok"/>
              <w:rPr>
                <w:rFonts w:ascii="Times New Roman" w:hAnsi="Times New Roman" w:cs="Times New Roman"/>
                <w:sz w:val="20"/>
                <w:szCs w:val="20"/>
              </w:rPr>
            </w:pPr>
            <w:r w:rsidRPr="00B71272">
              <w:rPr>
                <w:rFonts w:ascii="Times New Roman" w:hAnsi="Times New Roman" w:cs="Times New Roman"/>
                <w:b/>
                <w:bCs/>
                <w:sz w:val="20"/>
                <w:szCs w:val="20"/>
              </w:rPr>
              <w:t>152. Sayfa</w:t>
            </w:r>
            <w:r w:rsidRPr="006A4683">
              <w:rPr>
                <w:rFonts w:ascii="Times New Roman" w:hAnsi="Times New Roman" w:cs="Times New Roman"/>
                <w:sz w:val="20"/>
                <w:szCs w:val="20"/>
              </w:rPr>
              <w:t>: Metinle ilgili sorular cevaplandırılır (</w:t>
            </w:r>
            <w:r w:rsidRPr="00B71272">
              <w:rPr>
                <w:rFonts w:ascii="Times New Roman" w:hAnsi="Times New Roman" w:cs="Times New Roman"/>
                <w:b/>
                <w:bCs/>
                <w:sz w:val="20"/>
                <w:szCs w:val="20"/>
              </w:rPr>
              <w:t>2. etkinlik</w:t>
            </w:r>
            <w:r w:rsidRPr="006A4683">
              <w:rPr>
                <w:rFonts w:ascii="Times New Roman" w:hAnsi="Times New Roman" w:cs="Times New Roman"/>
                <w:sz w:val="20"/>
                <w:szCs w:val="20"/>
              </w:rPr>
              <w:t xml:space="preserve">). Metnin konusu ve ana fikri belirlenir, gerçek ve hayalî ögeler ayırt edilerek </w:t>
            </w:r>
            <w:r w:rsidRPr="00B71272">
              <w:rPr>
                <w:rFonts w:ascii="Times New Roman" w:hAnsi="Times New Roman" w:cs="Times New Roman"/>
                <w:b/>
                <w:bCs/>
                <w:sz w:val="20"/>
                <w:szCs w:val="20"/>
              </w:rPr>
              <w:t xml:space="preserve">3. ve 4. etkinlikler </w:t>
            </w:r>
            <w:r w:rsidRPr="006A4683">
              <w:rPr>
                <w:rFonts w:ascii="Times New Roman" w:hAnsi="Times New Roman" w:cs="Times New Roman"/>
                <w:sz w:val="20"/>
                <w:szCs w:val="20"/>
              </w:rPr>
              <w:t>yapılır.</w:t>
            </w:r>
          </w:p>
          <w:p w14:paraId="5B55583A" w14:textId="4CC93722" w:rsidR="006A4683" w:rsidRPr="006A4683" w:rsidRDefault="006A4683" w:rsidP="006A4683">
            <w:pPr>
              <w:pStyle w:val="AralkYok"/>
              <w:rPr>
                <w:rFonts w:ascii="Times New Roman" w:hAnsi="Times New Roman" w:cs="Times New Roman"/>
                <w:sz w:val="20"/>
                <w:szCs w:val="20"/>
              </w:rPr>
            </w:pPr>
            <w:r w:rsidRPr="00B71272">
              <w:rPr>
                <w:rFonts w:ascii="Times New Roman" w:hAnsi="Times New Roman" w:cs="Times New Roman"/>
                <w:b/>
                <w:bCs/>
                <w:sz w:val="20"/>
                <w:szCs w:val="20"/>
              </w:rPr>
              <w:t>153. Sayfa</w:t>
            </w:r>
            <w:r w:rsidRPr="006A4683">
              <w:rPr>
                <w:rFonts w:ascii="Times New Roman" w:hAnsi="Times New Roman" w:cs="Times New Roman"/>
                <w:sz w:val="20"/>
                <w:szCs w:val="20"/>
              </w:rPr>
              <w:t xml:space="preserve">: Yorumlama, karşılaştırma ve özetleme çalışmaları yapılarak </w:t>
            </w:r>
            <w:r w:rsidRPr="00B71272">
              <w:rPr>
                <w:rFonts w:ascii="Times New Roman" w:hAnsi="Times New Roman" w:cs="Times New Roman"/>
                <w:b/>
                <w:bCs/>
                <w:sz w:val="20"/>
                <w:szCs w:val="20"/>
              </w:rPr>
              <w:t xml:space="preserve">5., 6. ve 7. </w:t>
            </w:r>
            <w:r w:rsidRPr="006A4683">
              <w:rPr>
                <w:rFonts w:ascii="Times New Roman" w:hAnsi="Times New Roman" w:cs="Times New Roman"/>
                <w:sz w:val="20"/>
                <w:szCs w:val="20"/>
              </w:rPr>
              <w:t>etkinlikler uygulanır.</w:t>
            </w:r>
          </w:p>
          <w:p w14:paraId="07F2AA0A" w14:textId="77777777" w:rsidR="00824739" w:rsidRDefault="006A4683" w:rsidP="006A4683">
            <w:pPr>
              <w:pStyle w:val="AralkYok"/>
              <w:rPr>
                <w:rFonts w:ascii="Times New Roman" w:hAnsi="Times New Roman" w:cs="Times New Roman"/>
                <w:sz w:val="20"/>
                <w:szCs w:val="20"/>
              </w:rPr>
            </w:pPr>
            <w:r w:rsidRPr="00B71272">
              <w:rPr>
                <w:rFonts w:ascii="Times New Roman" w:hAnsi="Times New Roman" w:cs="Times New Roman"/>
                <w:b/>
                <w:bCs/>
                <w:sz w:val="20"/>
                <w:szCs w:val="20"/>
              </w:rPr>
              <w:t>154. Sayfa</w:t>
            </w:r>
            <w:r w:rsidRPr="006A4683">
              <w:rPr>
                <w:rFonts w:ascii="Times New Roman" w:hAnsi="Times New Roman" w:cs="Times New Roman"/>
                <w:sz w:val="20"/>
                <w:szCs w:val="20"/>
              </w:rPr>
              <w:t xml:space="preserve">: Okul bahçesinde gözlem yapılarak </w:t>
            </w:r>
            <w:r w:rsidRPr="00D11073">
              <w:rPr>
                <w:rFonts w:ascii="Times New Roman" w:hAnsi="Times New Roman" w:cs="Times New Roman"/>
                <w:b/>
                <w:bCs/>
                <w:sz w:val="20"/>
                <w:szCs w:val="20"/>
              </w:rPr>
              <w:t>8. etkinlik</w:t>
            </w:r>
            <w:r w:rsidRPr="006A4683">
              <w:rPr>
                <w:rFonts w:ascii="Times New Roman" w:hAnsi="Times New Roman" w:cs="Times New Roman"/>
                <w:sz w:val="20"/>
                <w:szCs w:val="20"/>
              </w:rPr>
              <w:t xml:space="preserve"> gerçekleştirilir. Kuş Cenneti ile ilgili bilgilendirici metin okunur ve yazma çalışması yapılarak </w:t>
            </w:r>
            <w:r w:rsidRPr="007309D0">
              <w:rPr>
                <w:rFonts w:ascii="Times New Roman" w:hAnsi="Times New Roman" w:cs="Times New Roman"/>
                <w:b/>
                <w:bCs/>
                <w:sz w:val="20"/>
                <w:szCs w:val="20"/>
              </w:rPr>
              <w:t xml:space="preserve">9. etkinlik </w:t>
            </w:r>
            <w:r w:rsidRPr="006A4683">
              <w:rPr>
                <w:rFonts w:ascii="Times New Roman" w:hAnsi="Times New Roman" w:cs="Times New Roman"/>
                <w:sz w:val="20"/>
                <w:szCs w:val="20"/>
              </w:rPr>
              <w:t>tamamlan</w:t>
            </w:r>
            <w:r w:rsidR="007309D0">
              <w:rPr>
                <w:rFonts w:ascii="Times New Roman" w:hAnsi="Times New Roman" w:cs="Times New Roman"/>
                <w:sz w:val="20"/>
                <w:szCs w:val="20"/>
              </w:rPr>
              <w:t>ır.</w:t>
            </w:r>
          </w:p>
          <w:p w14:paraId="50C38850" w14:textId="77777777" w:rsidR="008B5B1B" w:rsidRPr="005D6931" w:rsidRDefault="008B5B1B" w:rsidP="008B5B1B">
            <w:pPr>
              <w:pStyle w:val="AralkYok"/>
              <w:rPr>
                <w:rFonts w:ascii="Times New Roman" w:hAnsi="Times New Roman" w:cs="Times New Roman"/>
                <w:b/>
                <w:bCs/>
                <w:sz w:val="20"/>
                <w:szCs w:val="20"/>
              </w:rPr>
            </w:pPr>
            <w:r w:rsidRPr="005D6931">
              <w:rPr>
                <w:rFonts w:ascii="Times New Roman" w:hAnsi="Times New Roman" w:cs="Times New Roman"/>
                <w:b/>
                <w:bCs/>
                <w:sz w:val="20"/>
                <w:szCs w:val="20"/>
              </w:rPr>
              <w:t>Sonraki Derse Hazırlık</w:t>
            </w:r>
          </w:p>
          <w:p w14:paraId="785140C6" w14:textId="77777777" w:rsidR="008B5B1B" w:rsidRPr="008B5B1B" w:rsidRDefault="008B5B1B" w:rsidP="008B5B1B">
            <w:pPr>
              <w:pStyle w:val="AralkYok"/>
              <w:rPr>
                <w:rFonts w:ascii="Times New Roman" w:hAnsi="Times New Roman" w:cs="Times New Roman"/>
                <w:sz w:val="20"/>
                <w:szCs w:val="20"/>
              </w:rPr>
            </w:pPr>
          </w:p>
          <w:p w14:paraId="6C6E9582" w14:textId="602ED25B" w:rsidR="008B5B1B" w:rsidRPr="00C31F2E" w:rsidRDefault="008B5B1B" w:rsidP="008B5B1B">
            <w:pPr>
              <w:pStyle w:val="AralkYok"/>
              <w:rPr>
                <w:rFonts w:ascii="Times New Roman" w:hAnsi="Times New Roman" w:cs="Times New Roman"/>
                <w:sz w:val="20"/>
                <w:szCs w:val="20"/>
              </w:rPr>
            </w:pPr>
            <w:r w:rsidRPr="008B5B1B">
              <w:rPr>
                <w:rFonts w:ascii="Times New Roman" w:hAnsi="Times New Roman" w:cs="Times New Roman"/>
                <w:sz w:val="20"/>
                <w:szCs w:val="20"/>
              </w:rPr>
              <w:t>Güvenilir kaynaklardan yararlanarak geri dönüşüm konusunda araştırma yapmaları istenir. Bir sonraki derste kullanılmak üzere sınıfa kullanmadıkları bir pet şişe getirmeleri sağlanır.</w:t>
            </w:r>
          </w:p>
        </w:tc>
      </w:tr>
      <w:tr w:rsidR="0019231C" w:rsidRPr="00C31F2E" w14:paraId="68140502" w14:textId="77777777" w:rsidTr="008E2257">
        <w:trPr>
          <w:trHeight w:val="567"/>
        </w:trPr>
        <w:tc>
          <w:tcPr>
            <w:tcW w:w="2972" w:type="dxa"/>
            <w:vAlign w:val="center"/>
          </w:tcPr>
          <w:p w14:paraId="11AD1922" w14:textId="77777777" w:rsidR="0019231C" w:rsidRPr="00C31F2E" w:rsidRDefault="0019231C" w:rsidP="0019231C">
            <w:pPr>
              <w:pStyle w:val="AralkYok"/>
              <w:rPr>
                <w:rFonts w:ascii="Times New Roman" w:hAnsi="Times New Roman" w:cs="Times New Roman"/>
                <w:b/>
                <w:bCs/>
                <w:sz w:val="20"/>
                <w:szCs w:val="20"/>
              </w:rPr>
            </w:pPr>
            <w:r w:rsidRPr="00C31F2E">
              <w:rPr>
                <w:rFonts w:ascii="Times New Roman" w:hAnsi="Times New Roman" w:cs="Times New Roman"/>
                <w:b/>
                <w:bCs/>
                <w:sz w:val="20"/>
                <w:szCs w:val="20"/>
              </w:rPr>
              <w:lastRenderedPageBreak/>
              <w:t>GRUPLA ÖĞRENME ETKİNLİKLERİ</w:t>
            </w:r>
          </w:p>
          <w:p w14:paraId="3631857A" w14:textId="38A9EED7" w:rsidR="0019231C" w:rsidRPr="00C31F2E" w:rsidRDefault="0019231C" w:rsidP="0019231C">
            <w:pPr>
              <w:pStyle w:val="AralkYok"/>
              <w:rPr>
                <w:rFonts w:ascii="Times New Roman" w:hAnsi="Times New Roman" w:cs="Times New Roman"/>
                <w:sz w:val="20"/>
                <w:szCs w:val="20"/>
              </w:rPr>
            </w:pPr>
            <w:r w:rsidRPr="00C31F2E">
              <w:rPr>
                <w:rFonts w:ascii="Times New Roman" w:hAnsi="Times New Roman" w:cs="Times New Roman"/>
                <w:b/>
                <w:bCs/>
                <w:sz w:val="20"/>
                <w:szCs w:val="20"/>
              </w:rPr>
              <w:t>(PROJE, GEZİ, GÖZLEM VB.)</w:t>
            </w:r>
          </w:p>
        </w:tc>
        <w:tc>
          <w:tcPr>
            <w:tcW w:w="7484" w:type="dxa"/>
            <w:vAlign w:val="center"/>
          </w:tcPr>
          <w:p w14:paraId="24DA5C4F" w14:textId="14545322" w:rsidR="0019231C" w:rsidRPr="00C31F2E" w:rsidRDefault="00800A95" w:rsidP="0019231C">
            <w:pPr>
              <w:pStyle w:val="AralkYok"/>
              <w:rPr>
                <w:rFonts w:ascii="Times New Roman" w:hAnsi="Times New Roman" w:cs="Times New Roman"/>
                <w:sz w:val="20"/>
                <w:szCs w:val="20"/>
              </w:rPr>
            </w:pPr>
            <w:r w:rsidRPr="00C31F2E">
              <w:rPr>
                <w:rFonts w:ascii="Times New Roman" w:hAnsi="Times New Roman" w:cs="Times New Roman"/>
                <w:sz w:val="20"/>
                <w:szCs w:val="20"/>
              </w:rPr>
              <w:t>-</w:t>
            </w:r>
          </w:p>
        </w:tc>
      </w:tr>
    </w:tbl>
    <w:p w14:paraId="7C818744" w14:textId="75D90CAA" w:rsidR="0019231C" w:rsidRPr="00C31F2E" w:rsidRDefault="0019231C" w:rsidP="0019231C">
      <w:pPr>
        <w:pStyle w:val="AralkYok"/>
        <w:spacing w:before="240" w:after="120"/>
        <w:rPr>
          <w:rFonts w:ascii="Times New Roman" w:hAnsi="Times New Roman" w:cs="Times New Roman"/>
          <w:b/>
          <w:bCs/>
          <w:sz w:val="20"/>
          <w:szCs w:val="20"/>
        </w:rPr>
      </w:pPr>
      <w:r w:rsidRPr="00C31F2E">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9231C" w:rsidRPr="00C31F2E" w14:paraId="21842A9F" w14:textId="77777777" w:rsidTr="008E2257">
        <w:trPr>
          <w:trHeight w:val="567"/>
        </w:trPr>
        <w:tc>
          <w:tcPr>
            <w:tcW w:w="2972" w:type="dxa"/>
            <w:vAlign w:val="center"/>
          </w:tcPr>
          <w:p w14:paraId="3CE3F349" w14:textId="77777777" w:rsidR="0019231C" w:rsidRPr="00C31F2E" w:rsidRDefault="0019231C" w:rsidP="00615063">
            <w:pPr>
              <w:pStyle w:val="AralkYok"/>
              <w:rPr>
                <w:rFonts w:ascii="Times New Roman" w:hAnsi="Times New Roman" w:cs="Times New Roman"/>
                <w:b/>
                <w:bCs/>
                <w:sz w:val="20"/>
                <w:szCs w:val="20"/>
              </w:rPr>
            </w:pPr>
            <w:r w:rsidRPr="00C31F2E">
              <w:rPr>
                <w:rFonts w:ascii="Times New Roman" w:hAnsi="Times New Roman" w:cs="Times New Roman"/>
                <w:b/>
                <w:bCs/>
                <w:sz w:val="20"/>
                <w:szCs w:val="20"/>
              </w:rPr>
              <w:t>Ölçme-Değerlendirme:</w:t>
            </w:r>
          </w:p>
          <w:p w14:paraId="1D0CBF1A" w14:textId="0FF8FC02" w:rsidR="0019231C" w:rsidRPr="00C31F2E" w:rsidRDefault="0019231C" w:rsidP="00615063">
            <w:pPr>
              <w:pStyle w:val="AralkYok"/>
              <w:rPr>
                <w:rFonts w:ascii="Times New Roman" w:hAnsi="Times New Roman" w:cs="Times New Roman"/>
                <w:sz w:val="20"/>
                <w:szCs w:val="20"/>
              </w:rPr>
            </w:pPr>
            <w:r w:rsidRPr="00C31F2E">
              <w:rPr>
                <w:rFonts w:ascii="Times New Roman" w:hAnsi="Times New Roman" w:cs="Times New Roman"/>
                <w:b/>
                <w:bCs/>
                <w:sz w:val="20"/>
                <w:szCs w:val="20"/>
              </w:rPr>
              <w:t>Bireysel ve grupla öğrenme ölçme değerlendirmeler</w:t>
            </w:r>
          </w:p>
        </w:tc>
        <w:tc>
          <w:tcPr>
            <w:tcW w:w="7484" w:type="dxa"/>
            <w:vAlign w:val="center"/>
          </w:tcPr>
          <w:p w14:paraId="0D0C0763" w14:textId="3CAFE440" w:rsidR="0019231C" w:rsidRPr="00C31F2E" w:rsidRDefault="00A2472E" w:rsidP="0019231C">
            <w:pPr>
              <w:pStyle w:val="AralkYok"/>
              <w:rPr>
                <w:rFonts w:ascii="Times New Roman" w:hAnsi="Times New Roman" w:cs="Times New Roman"/>
                <w:sz w:val="20"/>
                <w:szCs w:val="20"/>
              </w:rPr>
            </w:pPr>
            <w:r w:rsidRPr="00A2472E">
              <w:rPr>
                <w:rFonts w:ascii="Times New Roman" w:hAnsi="Times New Roman" w:cs="Times New Roman"/>
                <w:sz w:val="20"/>
                <w:szCs w:val="20"/>
              </w:rPr>
              <w:t>Bireysel ve grupla yapılan okuma, soru-cevap, oyun, yazma ve gözlem etkinlikleri yoluyla öğrencilerin metni anlama, yorumlama ve kendini ifade etme düzeyleri değerlendirilir. Süreç boyunca yapılan etkinlikler dikkate alınarak öğrencilerin öğrenme durumları izlenir. Kaynaştırma/bütünleştirme yoluyla eğitim alan öğrenciler BEP doğrultusunda değerlendirilir.</w:t>
            </w:r>
          </w:p>
        </w:tc>
      </w:tr>
    </w:tbl>
    <w:p w14:paraId="67BB6C49" w14:textId="1B159CD1" w:rsidR="0019231C" w:rsidRPr="00C31F2E" w:rsidRDefault="0019231C" w:rsidP="0019231C">
      <w:pPr>
        <w:pStyle w:val="AralkYok"/>
        <w:spacing w:before="240" w:after="120"/>
        <w:rPr>
          <w:rFonts w:ascii="Times New Roman" w:hAnsi="Times New Roman" w:cs="Times New Roman"/>
          <w:b/>
          <w:bCs/>
          <w:sz w:val="20"/>
          <w:szCs w:val="20"/>
        </w:rPr>
      </w:pPr>
      <w:r w:rsidRPr="00C31F2E">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19231C" w:rsidRPr="00C31F2E" w14:paraId="0ACD159A" w14:textId="77777777" w:rsidTr="008E2257">
        <w:trPr>
          <w:trHeight w:val="567"/>
        </w:trPr>
        <w:tc>
          <w:tcPr>
            <w:tcW w:w="2972" w:type="dxa"/>
            <w:vAlign w:val="center"/>
          </w:tcPr>
          <w:p w14:paraId="6F48DEA2" w14:textId="2DA539F5" w:rsidR="0019231C" w:rsidRPr="00C31F2E" w:rsidRDefault="0019231C" w:rsidP="00615063">
            <w:pPr>
              <w:pStyle w:val="AralkYok"/>
              <w:rPr>
                <w:rFonts w:ascii="Times New Roman" w:hAnsi="Times New Roman" w:cs="Times New Roman"/>
                <w:b/>
                <w:bCs/>
                <w:sz w:val="20"/>
                <w:szCs w:val="20"/>
              </w:rPr>
            </w:pPr>
            <w:r w:rsidRPr="00C31F2E">
              <w:rPr>
                <w:rFonts w:ascii="Times New Roman" w:hAnsi="Times New Roman" w:cs="Times New Roman"/>
                <w:b/>
                <w:bCs/>
                <w:sz w:val="20"/>
                <w:szCs w:val="20"/>
              </w:rPr>
              <w:t>Planın Uygulanmasına</w:t>
            </w:r>
          </w:p>
          <w:p w14:paraId="74066F01" w14:textId="5991F1EC" w:rsidR="0019231C" w:rsidRPr="00C31F2E" w:rsidRDefault="0019231C" w:rsidP="00615063">
            <w:pPr>
              <w:pStyle w:val="AralkYok"/>
              <w:rPr>
                <w:rFonts w:ascii="Times New Roman" w:hAnsi="Times New Roman" w:cs="Times New Roman"/>
                <w:sz w:val="20"/>
                <w:szCs w:val="20"/>
              </w:rPr>
            </w:pPr>
            <w:r w:rsidRPr="00C31F2E">
              <w:rPr>
                <w:rFonts w:ascii="Times New Roman" w:hAnsi="Times New Roman" w:cs="Times New Roman"/>
                <w:b/>
                <w:bCs/>
                <w:sz w:val="20"/>
                <w:szCs w:val="20"/>
              </w:rPr>
              <w:t>İlişkin Açıklamalar</w:t>
            </w:r>
          </w:p>
        </w:tc>
        <w:tc>
          <w:tcPr>
            <w:tcW w:w="7484" w:type="dxa"/>
            <w:vAlign w:val="center"/>
          </w:tcPr>
          <w:p w14:paraId="35DD6DE1" w14:textId="5070DF5E" w:rsidR="0019231C" w:rsidRPr="00C31F2E" w:rsidRDefault="005D26D8" w:rsidP="006D2D10">
            <w:pPr>
              <w:pStyle w:val="AralkYok"/>
              <w:rPr>
                <w:rFonts w:ascii="Times New Roman" w:hAnsi="Times New Roman" w:cs="Times New Roman"/>
                <w:sz w:val="20"/>
                <w:szCs w:val="20"/>
              </w:rPr>
            </w:pPr>
            <w:r w:rsidRPr="005D26D8">
              <w:rPr>
                <w:rFonts w:ascii="Times New Roman" w:hAnsi="Times New Roman" w:cs="Times New Roman"/>
                <w:sz w:val="20"/>
                <w:szCs w:val="20"/>
              </w:rPr>
              <w:t>Plan, öğrencilerin doğaya, canlılara ve bireysel hedeflere yönelik farkındalık kazanmalarını destekleyecek şekilde uygulanır. Metin ve etkinlikler işlenirken öğrencilerin hazır bulunuşluk düzeyleri ve bireysel farklılıkları dikkate alınır. Ders sürecinde öğrencilerin aktif katılımı sağlanır, gerekli görülen durumlarda plan esnek biçimde düzenlenir.</w:t>
            </w:r>
          </w:p>
        </w:tc>
      </w:tr>
    </w:tbl>
    <w:p w14:paraId="21A1EF92" w14:textId="77777777" w:rsidR="0019231C" w:rsidRPr="00C31F2E" w:rsidRDefault="0019231C" w:rsidP="0019231C">
      <w:pPr>
        <w:pStyle w:val="AralkYok"/>
        <w:rPr>
          <w:rFonts w:ascii="Times New Roman" w:hAnsi="Times New Roman" w:cs="Times New Roman"/>
          <w:sz w:val="20"/>
          <w:szCs w:val="20"/>
        </w:rPr>
      </w:pPr>
    </w:p>
    <w:p w14:paraId="15597D32" w14:textId="77777777" w:rsidR="00C272EE" w:rsidRPr="00C31F2E" w:rsidRDefault="00C272EE" w:rsidP="00192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5C5D" w:rsidRPr="00C31F2E" w14:paraId="20BE2657" w14:textId="77777777" w:rsidTr="006F2B04">
        <w:tc>
          <w:tcPr>
            <w:tcW w:w="5228" w:type="dxa"/>
          </w:tcPr>
          <w:p w14:paraId="0E2489DF" w14:textId="77777777" w:rsidR="00375C5D" w:rsidRPr="00C31F2E" w:rsidRDefault="00375C5D" w:rsidP="0019231C">
            <w:pPr>
              <w:pStyle w:val="AralkYok"/>
              <w:rPr>
                <w:rFonts w:ascii="Times New Roman" w:hAnsi="Times New Roman" w:cs="Times New Roman"/>
                <w:b/>
                <w:bCs/>
                <w:sz w:val="20"/>
                <w:szCs w:val="20"/>
              </w:rPr>
            </w:pPr>
          </w:p>
        </w:tc>
        <w:tc>
          <w:tcPr>
            <w:tcW w:w="5228" w:type="dxa"/>
          </w:tcPr>
          <w:p w14:paraId="5D1F0FD9" w14:textId="77777777" w:rsidR="00375C5D" w:rsidRPr="00C31F2E" w:rsidRDefault="00375C5D" w:rsidP="00375C5D">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ADI SOYADI</w:t>
            </w:r>
          </w:p>
          <w:p w14:paraId="2AC9F4B9" w14:textId="12804E02" w:rsidR="00375C5D" w:rsidRPr="00C31F2E" w:rsidRDefault="00375C5D" w:rsidP="00375C5D">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Sınıf Öğretmeni</w:t>
            </w:r>
          </w:p>
        </w:tc>
      </w:tr>
      <w:tr w:rsidR="00780856" w:rsidRPr="00C31F2E" w14:paraId="244FD19F" w14:textId="77777777" w:rsidTr="006F2B04">
        <w:tc>
          <w:tcPr>
            <w:tcW w:w="10456" w:type="dxa"/>
            <w:gridSpan w:val="2"/>
          </w:tcPr>
          <w:p w14:paraId="021AE3E4" w14:textId="77777777" w:rsidR="00780856" w:rsidRPr="00C31F2E" w:rsidRDefault="00780856" w:rsidP="00780856">
            <w:pPr>
              <w:pStyle w:val="AralkYok"/>
              <w:jc w:val="center"/>
              <w:rPr>
                <w:rFonts w:ascii="Times New Roman" w:hAnsi="Times New Roman" w:cs="Times New Roman"/>
                <w:b/>
                <w:bCs/>
                <w:sz w:val="20"/>
                <w:szCs w:val="20"/>
              </w:rPr>
            </w:pPr>
          </w:p>
          <w:p w14:paraId="460887F1" w14:textId="77777777" w:rsidR="00780856" w:rsidRPr="00C31F2E" w:rsidRDefault="00780856" w:rsidP="00780856">
            <w:pPr>
              <w:pStyle w:val="AralkYok"/>
              <w:jc w:val="center"/>
              <w:rPr>
                <w:rFonts w:ascii="Times New Roman" w:hAnsi="Times New Roman" w:cs="Times New Roman"/>
                <w:b/>
                <w:bCs/>
                <w:sz w:val="20"/>
                <w:szCs w:val="20"/>
              </w:rPr>
            </w:pPr>
          </w:p>
          <w:p w14:paraId="42D09814" w14:textId="77777777" w:rsidR="00780856" w:rsidRPr="00C31F2E" w:rsidRDefault="00780856" w:rsidP="00780856">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Uygundur.</w:t>
            </w:r>
          </w:p>
          <w:p w14:paraId="729EF319" w14:textId="30217BC9" w:rsidR="00780856" w:rsidRPr="00C31F2E" w:rsidRDefault="00780856" w:rsidP="00780856">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02/02/2026</w:t>
            </w:r>
          </w:p>
          <w:p w14:paraId="2171E34C" w14:textId="77777777" w:rsidR="00780856" w:rsidRPr="00C31F2E" w:rsidRDefault="00780856" w:rsidP="00780856">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ADI SOYADI</w:t>
            </w:r>
          </w:p>
          <w:p w14:paraId="386F63AE" w14:textId="4BA32757" w:rsidR="00780856" w:rsidRPr="00C31F2E" w:rsidRDefault="00780856" w:rsidP="00780856">
            <w:pPr>
              <w:pStyle w:val="AralkYok"/>
              <w:jc w:val="center"/>
              <w:rPr>
                <w:rFonts w:ascii="Times New Roman" w:hAnsi="Times New Roman" w:cs="Times New Roman"/>
                <w:b/>
                <w:bCs/>
                <w:sz w:val="20"/>
                <w:szCs w:val="20"/>
              </w:rPr>
            </w:pPr>
            <w:r w:rsidRPr="00C31F2E">
              <w:rPr>
                <w:rFonts w:ascii="Times New Roman" w:hAnsi="Times New Roman" w:cs="Times New Roman"/>
                <w:b/>
                <w:bCs/>
                <w:sz w:val="20"/>
                <w:szCs w:val="20"/>
              </w:rPr>
              <w:t>Okul Müdürü</w:t>
            </w:r>
          </w:p>
        </w:tc>
      </w:tr>
    </w:tbl>
    <w:p w14:paraId="070885DE" w14:textId="77777777" w:rsidR="00C272EE" w:rsidRPr="00C31F2E" w:rsidRDefault="00C272EE" w:rsidP="0019231C">
      <w:pPr>
        <w:pStyle w:val="AralkYok"/>
        <w:rPr>
          <w:rFonts w:ascii="Times New Roman" w:hAnsi="Times New Roman" w:cs="Times New Roman"/>
          <w:sz w:val="20"/>
          <w:szCs w:val="20"/>
        </w:rPr>
      </w:pPr>
    </w:p>
    <w:sectPr w:rsidR="00C272EE" w:rsidRPr="00C31F2E" w:rsidSect="001923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C"/>
    <w:rsid w:val="00092F5E"/>
    <w:rsid w:val="000D0149"/>
    <w:rsid w:val="001122F5"/>
    <w:rsid w:val="0019231C"/>
    <w:rsid w:val="0025469C"/>
    <w:rsid w:val="002C4AC5"/>
    <w:rsid w:val="003336EE"/>
    <w:rsid w:val="00336E23"/>
    <w:rsid w:val="00375C5D"/>
    <w:rsid w:val="00375E00"/>
    <w:rsid w:val="00385172"/>
    <w:rsid w:val="003A006E"/>
    <w:rsid w:val="003E5C13"/>
    <w:rsid w:val="004A2208"/>
    <w:rsid w:val="004A2E57"/>
    <w:rsid w:val="005076D6"/>
    <w:rsid w:val="00524EFB"/>
    <w:rsid w:val="005D26D8"/>
    <w:rsid w:val="005D6931"/>
    <w:rsid w:val="00615063"/>
    <w:rsid w:val="00684600"/>
    <w:rsid w:val="006A4683"/>
    <w:rsid w:val="006B22D4"/>
    <w:rsid w:val="006F2B04"/>
    <w:rsid w:val="007309D0"/>
    <w:rsid w:val="00762701"/>
    <w:rsid w:val="00780856"/>
    <w:rsid w:val="007A7FEC"/>
    <w:rsid w:val="00800A95"/>
    <w:rsid w:val="00824739"/>
    <w:rsid w:val="00850B0B"/>
    <w:rsid w:val="00870916"/>
    <w:rsid w:val="008B5B1B"/>
    <w:rsid w:val="008D2FE1"/>
    <w:rsid w:val="008E2257"/>
    <w:rsid w:val="009936C5"/>
    <w:rsid w:val="009D4082"/>
    <w:rsid w:val="00A02961"/>
    <w:rsid w:val="00A2472E"/>
    <w:rsid w:val="00A91896"/>
    <w:rsid w:val="00B71272"/>
    <w:rsid w:val="00BA2A10"/>
    <w:rsid w:val="00BB04C9"/>
    <w:rsid w:val="00BF7D8E"/>
    <w:rsid w:val="00C272EE"/>
    <w:rsid w:val="00C31F2E"/>
    <w:rsid w:val="00CD1F77"/>
    <w:rsid w:val="00D11073"/>
    <w:rsid w:val="00D119F0"/>
    <w:rsid w:val="00D41FDB"/>
    <w:rsid w:val="00E56C52"/>
    <w:rsid w:val="00EB6EA7"/>
    <w:rsid w:val="00F24B5B"/>
    <w:rsid w:val="00FB4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19C"/>
  <w15:chartTrackingRefBased/>
  <w15:docId w15:val="{2E8069CE-C649-4739-B66E-AB43DA5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1C"/>
  </w:style>
  <w:style w:type="paragraph" w:styleId="Balk1">
    <w:name w:val="heading 1"/>
    <w:basedOn w:val="Normal"/>
    <w:next w:val="Normal"/>
    <w:link w:val="Balk1Char"/>
    <w:uiPriority w:val="9"/>
    <w:qFormat/>
    <w:rsid w:val="0019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3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3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3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3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3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3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3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3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3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3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3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3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3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3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3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31C"/>
    <w:rPr>
      <w:rFonts w:eastAsiaTheme="majorEastAsia" w:cstheme="majorBidi"/>
      <w:color w:val="272727" w:themeColor="text1" w:themeTint="D8"/>
    </w:rPr>
  </w:style>
  <w:style w:type="paragraph" w:styleId="KonuBal">
    <w:name w:val="Title"/>
    <w:basedOn w:val="Normal"/>
    <w:next w:val="Normal"/>
    <w:link w:val="KonuBalChar"/>
    <w:uiPriority w:val="10"/>
    <w:qFormat/>
    <w:rsid w:val="0019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3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3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3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3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31C"/>
    <w:rPr>
      <w:i/>
      <w:iCs/>
      <w:color w:val="404040" w:themeColor="text1" w:themeTint="BF"/>
    </w:rPr>
  </w:style>
  <w:style w:type="paragraph" w:styleId="ListeParagraf">
    <w:name w:val="List Paragraph"/>
    <w:basedOn w:val="Normal"/>
    <w:uiPriority w:val="34"/>
    <w:qFormat/>
    <w:rsid w:val="0019231C"/>
    <w:pPr>
      <w:ind w:left="720"/>
      <w:contextualSpacing/>
    </w:pPr>
  </w:style>
  <w:style w:type="character" w:styleId="GlVurgulama">
    <w:name w:val="Intense Emphasis"/>
    <w:basedOn w:val="VarsaylanParagrafYazTipi"/>
    <w:uiPriority w:val="21"/>
    <w:qFormat/>
    <w:rsid w:val="0019231C"/>
    <w:rPr>
      <w:i/>
      <w:iCs/>
      <w:color w:val="0F4761" w:themeColor="accent1" w:themeShade="BF"/>
    </w:rPr>
  </w:style>
  <w:style w:type="paragraph" w:styleId="GlAlnt">
    <w:name w:val="Intense Quote"/>
    <w:basedOn w:val="Normal"/>
    <w:next w:val="Normal"/>
    <w:link w:val="GlAlntChar"/>
    <w:uiPriority w:val="30"/>
    <w:qFormat/>
    <w:rsid w:val="0019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31C"/>
    <w:rPr>
      <w:i/>
      <w:iCs/>
      <w:color w:val="0F4761" w:themeColor="accent1" w:themeShade="BF"/>
    </w:rPr>
  </w:style>
  <w:style w:type="character" w:styleId="GlBavuru">
    <w:name w:val="Intense Reference"/>
    <w:basedOn w:val="VarsaylanParagrafYazTipi"/>
    <w:uiPriority w:val="32"/>
    <w:qFormat/>
    <w:rsid w:val="0019231C"/>
    <w:rPr>
      <w:b/>
      <w:bCs/>
      <w:smallCaps/>
      <w:color w:val="0F4761" w:themeColor="accent1" w:themeShade="BF"/>
      <w:spacing w:val="5"/>
    </w:rPr>
  </w:style>
  <w:style w:type="paragraph" w:styleId="AralkYok">
    <w:name w:val="No Spacing"/>
    <w:uiPriority w:val="1"/>
    <w:qFormat/>
    <w:rsid w:val="0019231C"/>
    <w:pPr>
      <w:spacing w:after="0" w:line="240" w:lineRule="auto"/>
    </w:pPr>
  </w:style>
  <w:style w:type="table" w:styleId="TabloKlavuzu">
    <w:name w:val="Table Grid"/>
    <w:basedOn w:val="NormalTablo"/>
    <w:uiPriority w:val="39"/>
    <w:rsid w:val="0019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434</Words>
  <Characters>3097</Characters>
  <Application>Microsoft Office Word</Application>
  <DocSecurity>0</DocSecurity>
  <Lines>97</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53</cp:revision>
  <dcterms:created xsi:type="dcterms:W3CDTF">2026-01-29T11:14:00Z</dcterms:created>
  <dcterms:modified xsi:type="dcterms:W3CDTF">2026-01-30T07:58:00Z</dcterms:modified>
</cp:coreProperties>
</file>